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6B14" w:rsidP="00706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14">
        <w:rPr>
          <w:rFonts w:ascii="Times New Roman" w:hAnsi="Times New Roman" w:cs="Times New Roman"/>
          <w:b/>
          <w:sz w:val="24"/>
          <w:szCs w:val="24"/>
        </w:rPr>
        <w:t>Памятка о действиях пассажиров в случае ЧП</w:t>
      </w:r>
    </w:p>
    <w:p w:rsidR="00706B14" w:rsidRDefault="00706B14" w:rsidP="00706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14" w:rsidRDefault="00706B14" w:rsidP="00706B1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 ПАССАЖИРАМ ОБЩЕСТВЕННОГО ТРАНСПОРТА ПО ДЕЙСТВИЯМ ПРИ ОБНАРУЖЕНИИ ПРЕДМЕТА, ПОХОЖЕГО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ВЗРЫВООПАСНЫЙ</w:t>
      </w:r>
      <w:proofErr w:type="gramEnd"/>
    </w:p>
    <w:p w:rsidR="00706B14" w:rsidRDefault="00706B14" w:rsidP="00706B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14" w:rsidRDefault="00706B14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в салоне транспорта бесхозных предметов (коробка, сумка, портфель, сверток, пакет, игрушка и другие подозрительные предметы), в которых могут оказаться самодельные взрывные устройства, необходимо:</w:t>
      </w:r>
    </w:p>
    <w:p w:rsidR="00706B14" w:rsidRDefault="00706B14" w:rsidP="00706B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НЕМЕДЛЕННО СООБЩИТЬ о подозрительном предмете кондуктору или водителю;</w:t>
      </w:r>
    </w:p>
    <w:p w:rsidR="00706B14" w:rsidRDefault="00706B14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ПРИБЛИЖАТЬСЯ И НЕ ПРИКАСАТЬСЯ к подозрительному предмету;</w:t>
      </w:r>
    </w:p>
    <w:p w:rsidR="00706B14" w:rsidRDefault="00706B14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ПОЛЬЗОВАТЬСЯ вблизи подозрительного предмета сотовыми телефонами;</w:t>
      </w:r>
    </w:p>
    <w:p w:rsidR="00706B14" w:rsidRDefault="00706B14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ПРЕДОТВРАТИТЬ ДОСТУП к нему других людей;</w:t>
      </w:r>
    </w:p>
    <w:p w:rsidR="00706B14" w:rsidRDefault="00706B14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ПОКИНУТЬ опасную зону, по возможности не проходя вблизи подозрительного предмета.</w:t>
      </w:r>
    </w:p>
    <w:p w:rsidR="00650649" w:rsidRDefault="00650649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649" w:rsidRDefault="00650649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предотвращения взрыва ЗАПРЕЩАЕТСЯ:</w:t>
      </w:r>
    </w:p>
    <w:p w:rsidR="00650649" w:rsidRDefault="00650649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трогать и перемещать подозрительный предмет, засыпать грунтом или песком;</w:t>
      </w:r>
    </w:p>
    <w:p w:rsidR="00650649" w:rsidRDefault="00650649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пользоваться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радиоаппаратурой вблизи данного предмета;</w:t>
      </w:r>
    </w:p>
    <w:p w:rsidR="00650649" w:rsidRDefault="00650649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температурные, звуковые, механические, электромагнитные воздействия на подозрительные предметы;</w:t>
      </w:r>
    </w:p>
    <w:p w:rsidR="00650649" w:rsidRDefault="00650649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обнаружении хотя бы одного подозрительного предмета производить поиск других взрывоопасных предметов.</w:t>
      </w:r>
    </w:p>
    <w:p w:rsidR="00650649" w:rsidRPr="00706B14" w:rsidRDefault="00650649" w:rsidP="00706B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 ЗАПРЕЩАЕТСЯ ПРОИЗВОДИТЬ КАКИЕ-ЛИБО ДЕЙСТВИЯ С ОБНАРУЖЕННЫМ ПОДОЗРИТЕЛЬНЫМ ПРЕДМЕТОМ.</w:t>
      </w:r>
    </w:p>
    <w:sectPr w:rsidR="00650649" w:rsidRPr="0070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06B14"/>
    <w:rsid w:val="00650649"/>
    <w:rsid w:val="0070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StupnikovaGZ</dc:creator>
  <cp:keywords/>
  <dc:description/>
  <cp:lastModifiedBy>StupnikovaGZ</cp:lastModifiedBy>
  <cp:revision>2</cp:revision>
  <dcterms:created xsi:type="dcterms:W3CDTF">2012-04-24T12:33:00Z</dcterms:created>
  <dcterms:modified xsi:type="dcterms:W3CDTF">2012-04-24T12:54:00Z</dcterms:modified>
</cp:coreProperties>
</file>