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BC" w:rsidRPr="00CF47BC" w:rsidRDefault="00CF47BC" w:rsidP="00CF47B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CF47B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Развитие речи и альтернативных коммуникаций в условиях образовательного процесса в соответствии с требованиями ФГОС.</w:t>
      </w:r>
    </w:p>
    <w:p w:rsidR="00CF47BC" w:rsidRPr="00CF47BC" w:rsidRDefault="00CF47BC" w:rsidP="00B35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CF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Основная ц</w:t>
      </w:r>
      <w:r w:rsidRPr="00CF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моей работы – </w:t>
      </w:r>
      <w:r w:rsidRPr="00CF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устной речи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ученика</w:t>
      </w:r>
      <w:r w:rsidRPr="00CF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формирование коммуникативной, познавательной и регулирующей функции речи, однако, многие дети при ее отсутствии не имеют возможности полноценно выражать свои потребности, что существенно сказывается на социальной адаптации. В связи с этим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F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осуществляется работа не только по развитию речи, но и по развитию альтернативной коммуникации — умения выражать свои чувства, желания, потребности в невербальной форме.</w:t>
      </w:r>
    </w:p>
    <w:p w:rsidR="001A11B0" w:rsidRDefault="00CF47BC" w:rsidP="00B35F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CF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 альтернативной коммуникации – важнейшая составляющая  в реабилитации детей с  тяж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елыми нарушениями. Она</w:t>
      </w:r>
      <w:r w:rsidRPr="00CF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раскрыть новые возможности коммуникации, существенно повысить качество жизни ребенка. При использовании данной методики, для достижен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 лучших результатов необходимо </w:t>
      </w:r>
      <w:r w:rsidRPr="00CF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своевременное включение в повседневную жизнь особого ребенка дополнительных средств коммуникации.</w:t>
      </w:r>
    </w:p>
    <w:p w:rsidR="00CF47BC" w:rsidRDefault="00603AEE" w:rsidP="00B35F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этим, на уроках мною используются карточки – опоры.</w:t>
      </w:r>
    </w:p>
    <w:p w:rsidR="00603AEE" w:rsidRPr="00603AEE" w:rsidRDefault="00603AEE" w:rsidP="00B35F1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03AE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Слайд 2 </w:t>
      </w:r>
      <w:proofErr w:type="gramStart"/>
      <w:r w:rsidR="00BD473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( </w:t>
      </w:r>
      <w:proofErr w:type="gramEnd"/>
      <w:r w:rsidR="00BD473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по щелчку)</w:t>
      </w:r>
    </w:p>
    <w:p w:rsidR="00603AEE" w:rsidRDefault="00BD473C" w:rsidP="00B35F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603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на уроках окружающий социальный мир при изучении темы «Части тела человека» применяла карточки «Части тела человека»</w:t>
      </w:r>
    </w:p>
    <w:p w:rsidR="00BD473C" w:rsidRDefault="00BD473C" w:rsidP="00B35F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 были примерно такими:</w:t>
      </w:r>
    </w:p>
    <w:p w:rsidR="00BD473C" w:rsidRDefault="00BD473C" w:rsidP="00B35F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Найдите и покажите голову, туловище, руку, ногу.</w:t>
      </w:r>
    </w:p>
    <w:p w:rsidR="00224D12" w:rsidRDefault="000C2836" w:rsidP="00B35F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и где находится</w:t>
      </w:r>
      <w:r w:rsidR="00224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224D12" w:rsidRPr="00224D12" w:rsidRDefault="00224D12" w:rsidP="00B35F1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Слайд 3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по щелчку)</w:t>
      </w:r>
    </w:p>
    <w:p w:rsidR="00BD473C" w:rsidRDefault="007C17A6" w:rsidP="00B35F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BD4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24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BD4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айдите и покажите голову. Что находится на голове?</w:t>
      </w:r>
    </w:p>
    <w:p w:rsidR="00224D12" w:rsidRDefault="00224D12" w:rsidP="00B35F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это? (лицо)</w:t>
      </w:r>
    </w:p>
    <w:p w:rsidR="00224D12" w:rsidRDefault="000C2836" w:rsidP="00B35F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24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и где находится на лице?  </w:t>
      </w:r>
    </w:p>
    <w:p w:rsidR="00224D12" w:rsidRDefault="00224D12" w:rsidP="00B35F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я пытаюсь использовать </w:t>
      </w:r>
      <w:r w:rsidR="000C2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методику «Г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лобальное чтение</w:t>
      </w:r>
      <w:r w:rsidR="000C2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224D12" w:rsidRPr="00224D12" w:rsidRDefault="00224D12" w:rsidP="00B35F1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Слайд 4 </w:t>
      </w:r>
    </w:p>
    <w:p w:rsidR="00CF47BC" w:rsidRDefault="007C17A6" w:rsidP="00396B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На уроках «Речь и альтернативные коммуникации» при закреплении изученных букв использую карточки – картинки предметов и объемные буквы. Ученики показывают картинку – предмет и букву</w:t>
      </w:r>
      <w:r w:rsidR="000C2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которой начинается название предмета. При этом они повторяют написание данной буквы.</w:t>
      </w:r>
    </w:p>
    <w:p w:rsidR="007C17A6" w:rsidRPr="007C17A6" w:rsidRDefault="007C17A6" w:rsidP="00396B7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7C17A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Слайд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5</w:t>
      </w:r>
    </w:p>
    <w:p w:rsidR="007C17A6" w:rsidRDefault="007C17A6" w:rsidP="00396B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Продолжаю работу, начатую в 1 классе – учим стихи по опорным картинкам.</w:t>
      </w:r>
    </w:p>
    <w:p w:rsidR="00B35F1A" w:rsidRDefault="003E57FD" w:rsidP="00396B7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Слайд 6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по щелчку)</w:t>
      </w:r>
    </w:p>
    <w:p w:rsidR="00B35F1A" w:rsidRDefault="00B35F1A" w:rsidP="00396B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На уроках «Окружающий природный мир»</w:t>
      </w:r>
      <w:r w:rsidR="00904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помощью 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рточек – опор </w:t>
      </w:r>
      <w:r w:rsidR="00904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проходит работа по изучению овощей, фруктов, ягод; растений сада и огорода и т.д.</w:t>
      </w:r>
    </w:p>
    <w:p w:rsidR="003E57FD" w:rsidRDefault="003E57FD" w:rsidP="003E57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изучении темы «Виды растений», ученикам задаются вопросы:</w:t>
      </w:r>
    </w:p>
    <w:p w:rsidR="003E57FD" w:rsidRDefault="003E57FD" w:rsidP="003E57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Покажите дерево, куст, траву</w:t>
      </w:r>
    </w:p>
    <w:p w:rsidR="003E57FD" w:rsidRPr="00B35F1A" w:rsidRDefault="003E57FD" w:rsidP="003E57F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Покажите самое высокое растение, самое низкое растение ит.д.</w:t>
      </w:r>
    </w:p>
    <w:p w:rsidR="007C17A6" w:rsidRPr="00B35F1A" w:rsidRDefault="00B35F1A" w:rsidP="00B35F1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B35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Такая работа проводится практически на всех уроках, т</w:t>
      </w:r>
      <w:r w:rsidR="00904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35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904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35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35F1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работа по формированию речи и альтернативных коммуникаций </w:t>
      </w:r>
      <w:r w:rsidRPr="00B35F1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должна быть повседневной и органично включаться во все </w:t>
      </w:r>
      <w:r w:rsidRPr="00B35F1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виды деятельности: быт, игру, обучение. Формирование </w:t>
      </w:r>
      <w:r w:rsidRPr="00B35F1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коммуникативных умений является как </w:t>
      </w:r>
      <w:r w:rsidRPr="00B35F1A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самостоятельной </w:t>
      </w:r>
      <w:r w:rsidRPr="00B35F1A">
        <w:rPr>
          <w:rFonts w:ascii="Times New Roman" w:hAnsi="Times New Roman" w:cs="Times New Roman"/>
          <w:color w:val="000000"/>
          <w:sz w:val="28"/>
          <w:szCs w:val="28"/>
        </w:rPr>
        <w:t>задачей обучения, так и средством, позволяющим добиться успехов в развитии ребенка, т. е. обучение общению проис</w:t>
      </w:r>
      <w:r w:rsidRPr="00B35F1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35F1A">
        <w:rPr>
          <w:rFonts w:ascii="Times New Roman" w:hAnsi="Times New Roman" w:cs="Times New Roman"/>
          <w:color w:val="000000"/>
          <w:spacing w:val="4"/>
          <w:sz w:val="28"/>
          <w:szCs w:val="28"/>
        </w:rPr>
        <w:t>ходит непрерывно в самых разнообразных видах деятель</w:t>
      </w:r>
      <w:r w:rsidRPr="00B35F1A">
        <w:rPr>
          <w:rFonts w:ascii="Times New Roman" w:hAnsi="Times New Roman" w:cs="Times New Roman"/>
          <w:color w:val="000000"/>
          <w:spacing w:val="1"/>
          <w:sz w:val="28"/>
          <w:szCs w:val="28"/>
        </w:rPr>
        <w:t>ности, на уровне «ребенок 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педагог</w:t>
      </w:r>
      <w:r w:rsidRPr="00B35F1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», «ребенок и другие </w:t>
      </w:r>
      <w:r w:rsidRPr="00B35F1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дети», «ребенок и окружающие».</w:t>
      </w:r>
    </w:p>
    <w:sectPr w:rsidR="007C17A6" w:rsidRPr="00B35F1A" w:rsidSect="000C2836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47BC"/>
    <w:rsid w:val="000C2836"/>
    <w:rsid w:val="001A11B0"/>
    <w:rsid w:val="00224D12"/>
    <w:rsid w:val="00396B70"/>
    <w:rsid w:val="003E57FD"/>
    <w:rsid w:val="00603AEE"/>
    <w:rsid w:val="007C17A6"/>
    <w:rsid w:val="009045E7"/>
    <w:rsid w:val="0093060D"/>
    <w:rsid w:val="00B35F1A"/>
    <w:rsid w:val="00BD473C"/>
    <w:rsid w:val="00CF47BC"/>
    <w:rsid w:val="00E66D71"/>
    <w:rsid w:val="00EB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Тютимова</cp:lastModifiedBy>
  <cp:revision>4</cp:revision>
  <dcterms:created xsi:type="dcterms:W3CDTF">2019-10-20T00:29:00Z</dcterms:created>
  <dcterms:modified xsi:type="dcterms:W3CDTF">2019-10-28T01:47:00Z</dcterms:modified>
</cp:coreProperties>
</file>