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9B" w:rsidRDefault="0061559B" w:rsidP="0061559B">
      <w:pPr>
        <w:shd w:val="clear" w:color="auto" w:fill="FFFFFF"/>
        <w:spacing w:line="540" w:lineRule="exact"/>
        <w:ind w:left="1793"/>
      </w:pPr>
      <w:r>
        <w:rPr>
          <w:rFonts w:eastAsia="Times New Roman"/>
          <w:b/>
          <w:bCs/>
          <w:spacing w:val="-14"/>
          <w:sz w:val="50"/>
          <w:szCs w:val="50"/>
        </w:rPr>
        <w:t>План работы МО учителей старших</w:t>
      </w:r>
    </w:p>
    <w:p w:rsidR="0061559B" w:rsidRDefault="0061559B" w:rsidP="0061559B">
      <w:pPr>
        <w:shd w:val="clear" w:color="auto" w:fill="FFFFFF"/>
        <w:spacing w:line="540" w:lineRule="exact"/>
        <w:ind w:left="2722" w:right="922" w:firstLine="2088"/>
      </w:pPr>
      <w:r>
        <w:rPr>
          <w:rFonts w:eastAsia="Times New Roman"/>
          <w:b/>
          <w:bCs/>
          <w:sz w:val="50"/>
          <w:szCs w:val="50"/>
        </w:rPr>
        <w:t xml:space="preserve">классов» </w:t>
      </w:r>
      <w:r>
        <w:rPr>
          <w:rFonts w:eastAsia="Times New Roman"/>
          <w:b/>
          <w:bCs/>
          <w:spacing w:val="-5"/>
          <w:sz w:val="50"/>
          <w:szCs w:val="50"/>
        </w:rPr>
        <w:t>на 2011 - 2012 учебный год.</w:t>
      </w:r>
    </w:p>
    <w:p w:rsidR="0061559B" w:rsidRDefault="0061559B" w:rsidP="0061559B">
      <w:pPr>
        <w:spacing w:after="10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464"/>
        <w:gridCol w:w="2059"/>
        <w:gridCol w:w="3031"/>
      </w:tblGrid>
      <w:tr w:rsidR="0061559B" w:rsidTr="001D51AF">
        <w:trPr>
          <w:trHeight w:hRule="exact" w:val="9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spacing w:line="310" w:lineRule="exact"/>
              <w:ind w:right="58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ind w:left="994"/>
            </w:pPr>
            <w:r>
              <w:rPr>
                <w:rFonts w:eastAsia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ind w:left="626"/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61559B" w:rsidTr="001D51AF">
        <w:trPr>
          <w:trHeight w:hRule="exact" w:val="12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ind w:left="18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spacing w:line="310" w:lineRule="exact"/>
              <w:ind w:right="367"/>
            </w:pPr>
            <w:r>
              <w:rPr>
                <w:rFonts w:eastAsia="Times New Roman"/>
                <w:sz w:val="28"/>
                <w:szCs w:val="28"/>
              </w:rPr>
              <w:t xml:space="preserve">«Применение инновационных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игровых технологий на уроках».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ind w:left="446"/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spacing w:line="310" w:lineRule="exact"/>
              <w:ind w:left="7" w:right="972" w:hanging="14"/>
            </w:pPr>
            <w:r>
              <w:rPr>
                <w:rFonts w:eastAsia="Times New Roman"/>
                <w:sz w:val="28"/>
                <w:szCs w:val="28"/>
              </w:rPr>
              <w:t xml:space="preserve">Тверитина Е.А.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Ерилова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В.В.</w:t>
            </w:r>
          </w:p>
        </w:tc>
      </w:tr>
      <w:tr w:rsidR="0061559B" w:rsidTr="001D51AF">
        <w:trPr>
          <w:trHeight w:hRule="exact" w:val="161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ind w:left="15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spacing w:line="317" w:lineRule="exact"/>
              <w:ind w:right="58" w:firstLine="7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«Самооценка как важный фактор в </w:t>
            </w:r>
            <w:r>
              <w:rPr>
                <w:rFonts w:eastAsia="Times New Roman"/>
                <w:sz w:val="28"/>
                <w:szCs w:val="28"/>
              </w:rPr>
              <w:t>процессе формирования личности».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ind w:left="446"/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spacing w:line="317" w:lineRule="exact"/>
              <w:ind w:left="7" w:right="950" w:hanging="7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Димитрюк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Н.Г.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Грибунова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Т.А.</w:t>
            </w:r>
          </w:p>
        </w:tc>
      </w:tr>
      <w:tr w:rsidR="0061559B" w:rsidTr="001D51AF">
        <w:trPr>
          <w:trHeight w:hRule="exact" w:val="15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ind w:left="166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spacing w:line="317" w:lineRule="exact"/>
              <w:ind w:right="27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«Домашнее задание как средство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закрепления знаний и навыков, </w:t>
            </w:r>
            <w:r>
              <w:rPr>
                <w:rFonts w:eastAsia="Times New Roman"/>
                <w:sz w:val="28"/>
                <w:szCs w:val="28"/>
              </w:rPr>
              <w:t>полученных на уроках»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ind w:left="634"/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spacing w:line="317" w:lineRule="exact"/>
              <w:ind w:left="7" w:right="533" w:hanging="7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Борнякова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Т.Т.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Лоскутникова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Л.И.</w:t>
            </w:r>
          </w:p>
        </w:tc>
      </w:tr>
      <w:tr w:rsidR="0061559B" w:rsidTr="001D51AF">
        <w:trPr>
          <w:trHeight w:hRule="exact" w:val="23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ind w:left="166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spacing w:line="324" w:lineRule="exact"/>
              <w:ind w:right="569" w:firstLine="86"/>
            </w:pPr>
            <w:r>
              <w:rPr>
                <w:rFonts w:eastAsia="Times New Roman"/>
                <w:sz w:val="28"/>
                <w:szCs w:val="28"/>
              </w:rPr>
              <w:t xml:space="preserve">«Развитие мыслительных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операций через использование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технологий на уроках».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ind w:left="698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9B" w:rsidRDefault="0061559B" w:rsidP="001D51AF">
            <w:pPr>
              <w:shd w:val="clear" w:color="auto" w:fill="FFFFFF"/>
              <w:spacing w:line="331" w:lineRule="exact"/>
              <w:ind w:left="7" w:right="1080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Хорькова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Л.В.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Марыкин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С.С.</w:t>
            </w:r>
          </w:p>
        </w:tc>
      </w:tr>
    </w:tbl>
    <w:p w:rsidR="0061559B" w:rsidRDefault="0061559B" w:rsidP="0061559B">
      <w:pPr>
        <w:sectPr w:rsidR="0061559B">
          <w:pgSz w:w="11909" w:h="16834"/>
          <w:pgMar w:top="1440" w:right="1296" w:bottom="720" w:left="396" w:header="720" w:footer="720" w:gutter="0"/>
          <w:cols w:space="60"/>
          <w:noEndnote/>
        </w:sectPr>
      </w:pPr>
    </w:p>
    <w:p w:rsidR="00CE6A81" w:rsidRDefault="00CE6A81"/>
    <w:sectPr w:rsidR="00CE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59B"/>
    <w:rsid w:val="0061559B"/>
    <w:rsid w:val="00C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Reanimator San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2011-10-28T00:02:00Z</dcterms:created>
  <dcterms:modified xsi:type="dcterms:W3CDTF">2011-10-28T00:02:00Z</dcterms:modified>
</cp:coreProperties>
</file>