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7087">
      <w:pPr>
        <w:jc w:val="center"/>
        <w:rPr>
          <w:b/>
          <w:sz w:val="28"/>
          <w:szCs w:val="28"/>
        </w:rPr>
      </w:pPr>
    </w:p>
    <w:p w:rsidR="00C17087" w:rsidRDefault="00C17087">
      <w:pPr>
        <w:ind w:firstLine="624"/>
        <w:jc w:val="both"/>
        <w:rPr>
          <w:sz w:val="28"/>
          <w:szCs w:val="28"/>
        </w:rPr>
      </w:pPr>
    </w:p>
    <w:p w:rsidR="00C17087" w:rsidRDefault="00C17087">
      <w:pPr>
        <w:ind w:firstLine="624"/>
        <w:jc w:val="both"/>
        <w:rPr>
          <w:sz w:val="56"/>
          <w:szCs w:val="56"/>
        </w:rPr>
      </w:pPr>
    </w:p>
    <w:p w:rsidR="00C17087" w:rsidRDefault="00C17087">
      <w:pPr>
        <w:ind w:firstLine="624"/>
        <w:jc w:val="both"/>
        <w:rPr>
          <w:sz w:val="56"/>
          <w:szCs w:val="56"/>
        </w:rPr>
      </w:pPr>
    </w:p>
    <w:p w:rsidR="00C17087" w:rsidRDefault="00C17087" w:rsidP="00C17087">
      <w:pPr>
        <w:ind w:firstLine="624"/>
        <w:jc w:val="center"/>
        <w:rPr>
          <w:sz w:val="56"/>
          <w:szCs w:val="56"/>
        </w:rPr>
      </w:pPr>
      <w:r>
        <w:rPr>
          <w:sz w:val="56"/>
          <w:szCs w:val="56"/>
        </w:rPr>
        <w:t>Доклад</w:t>
      </w:r>
    </w:p>
    <w:p w:rsidR="00C17087" w:rsidRDefault="00C17087">
      <w:pPr>
        <w:ind w:firstLine="624"/>
        <w:jc w:val="both"/>
        <w:rPr>
          <w:sz w:val="56"/>
          <w:szCs w:val="56"/>
        </w:rPr>
      </w:pPr>
    </w:p>
    <w:p w:rsidR="00C17087" w:rsidRDefault="00C17087">
      <w:pPr>
        <w:ind w:firstLine="624"/>
        <w:jc w:val="both"/>
        <w:rPr>
          <w:sz w:val="56"/>
          <w:szCs w:val="56"/>
        </w:rPr>
      </w:pPr>
    </w:p>
    <w:p w:rsidR="00C17087" w:rsidRDefault="00C17087" w:rsidP="00C17087">
      <w:pPr>
        <w:ind w:firstLine="624"/>
        <w:jc w:val="center"/>
        <w:rPr>
          <w:b/>
          <w:sz w:val="56"/>
          <w:szCs w:val="56"/>
        </w:rPr>
      </w:pPr>
      <w:r w:rsidRPr="00C17087">
        <w:rPr>
          <w:b/>
          <w:sz w:val="56"/>
          <w:szCs w:val="56"/>
        </w:rPr>
        <w:t>Личность учителя как фактор установления педагогически целесообразных отношений</w:t>
      </w:r>
    </w:p>
    <w:p w:rsidR="00C17087" w:rsidRDefault="00C17087" w:rsidP="00C17087">
      <w:pPr>
        <w:ind w:firstLine="624"/>
        <w:jc w:val="center"/>
        <w:rPr>
          <w:b/>
          <w:sz w:val="56"/>
          <w:szCs w:val="56"/>
        </w:rPr>
      </w:pPr>
    </w:p>
    <w:p w:rsidR="00C17087" w:rsidRDefault="00C17087" w:rsidP="00C17087">
      <w:pPr>
        <w:ind w:firstLine="624"/>
        <w:jc w:val="center"/>
        <w:rPr>
          <w:b/>
          <w:sz w:val="56"/>
          <w:szCs w:val="56"/>
        </w:rPr>
      </w:pPr>
    </w:p>
    <w:p w:rsidR="00C17087" w:rsidRDefault="00C17087" w:rsidP="00C17087">
      <w:pPr>
        <w:ind w:firstLine="624"/>
        <w:jc w:val="center"/>
        <w:rPr>
          <w:b/>
          <w:sz w:val="56"/>
          <w:szCs w:val="56"/>
        </w:rPr>
      </w:pPr>
    </w:p>
    <w:p w:rsidR="00C17087" w:rsidRDefault="00C17087" w:rsidP="00C17087">
      <w:pPr>
        <w:ind w:firstLine="624"/>
        <w:jc w:val="center"/>
        <w:rPr>
          <w:b/>
          <w:sz w:val="56"/>
          <w:szCs w:val="56"/>
        </w:rPr>
      </w:pPr>
    </w:p>
    <w:p w:rsidR="00C17087" w:rsidRDefault="00C17087" w:rsidP="00C17087">
      <w:pPr>
        <w:ind w:firstLine="624"/>
        <w:jc w:val="center"/>
        <w:rPr>
          <w:b/>
          <w:sz w:val="56"/>
          <w:szCs w:val="56"/>
        </w:rPr>
      </w:pPr>
    </w:p>
    <w:p w:rsidR="00C17087" w:rsidRDefault="00C17087" w:rsidP="00C17087">
      <w:pPr>
        <w:ind w:firstLine="624"/>
        <w:jc w:val="center"/>
        <w:rPr>
          <w:b/>
          <w:sz w:val="56"/>
          <w:szCs w:val="56"/>
        </w:rPr>
      </w:pPr>
    </w:p>
    <w:p w:rsidR="00C17087" w:rsidRPr="00C17087" w:rsidRDefault="00C17087" w:rsidP="00C17087">
      <w:pPr>
        <w:ind w:firstLine="708"/>
        <w:jc w:val="center"/>
        <w:rPr>
          <w:b/>
          <w:sz w:val="40"/>
          <w:szCs w:val="40"/>
        </w:rPr>
      </w:pPr>
      <w:r w:rsidRPr="00C17087">
        <w:rPr>
          <w:b/>
          <w:sz w:val="40"/>
          <w:szCs w:val="40"/>
        </w:rPr>
        <w:t xml:space="preserve">Подготовила </w:t>
      </w:r>
    </w:p>
    <w:p w:rsidR="00C17087" w:rsidRPr="00C17087" w:rsidRDefault="00C17087" w:rsidP="00C1708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C17087">
        <w:rPr>
          <w:b/>
          <w:sz w:val="40"/>
          <w:szCs w:val="40"/>
        </w:rPr>
        <w:t xml:space="preserve">  Учитель письма и чтения</w:t>
      </w:r>
    </w:p>
    <w:p w:rsidR="00C17087" w:rsidRPr="00C17087" w:rsidRDefault="00C17087" w:rsidP="00C17087">
      <w:pPr>
        <w:ind w:left="2832" w:firstLine="708"/>
        <w:jc w:val="center"/>
        <w:rPr>
          <w:b/>
          <w:sz w:val="40"/>
          <w:szCs w:val="40"/>
        </w:rPr>
      </w:pPr>
      <w:r w:rsidRPr="00C17087">
        <w:rPr>
          <w:b/>
          <w:sz w:val="40"/>
          <w:szCs w:val="40"/>
        </w:rPr>
        <w:t>Щербина Ольга Сергеевна</w:t>
      </w:r>
    </w:p>
    <w:p w:rsidR="00C17087" w:rsidRPr="00C17087" w:rsidRDefault="00C17087" w:rsidP="00C17087">
      <w:pPr>
        <w:rPr>
          <w:b/>
          <w:sz w:val="40"/>
          <w:szCs w:val="40"/>
        </w:rPr>
      </w:pP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>В практике работы каждого учителя бывали такие ситуации, когда трудно было найти взаимопонимание с учащимися. Возникали некие "психологические барьеры", которые мешали общению и отрицательно сказывались на общем ходе урока, самочувствии учителя и эмоциона</w:t>
      </w:r>
      <w:r>
        <w:rPr>
          <w:sz w:val="28"/>
          <w:szCs w:val="28"/>
        </w:rPr>
        <w:t xml:space="preserve">льном настрое учащихся. Чувство дискомфорта, тревога, нервозность, сопровождающие  такие ситуации, заставляют нас порой искать новые методы обучения и воспитания. Но всегда ли этот путь приводит к желаемому результату? Зачастую оказывается, что необходимо </w:t>
      </w:r>
      <w:r>
        <w:rPr>
          <w:sz w:val="28"/>
          <w:szCs w:val="28"/>
        </w:rPr>
        <w:t>лишь  пересмотреть коммуникативное обеспечение уже известной методики. Согласитесь, что за структурой и урока, и воспитательного мероприятия всегда ощущается его коммуникативная партитура.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ходе педагогического общения осуществляется обучение приемам и сп</w:t>
      </w:r>
      <w:r>
        <w:rPr>
          <w:sz w:val="28"/>
          <w:szCs w:val="28"/>
        </w:rPr>
        <w:t>особам умственной деятельности, формирование мыслительных операций,  мотивационное обеспечение учебно-познавательного процесса и нормативных взаимоотношений с учащимися, снятие эмоциональной напряженности.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педагогическое общение - это многоп</w:t>
      </w:r>
      <w:r>
        <w:rPr>
          <w:sz w:val="28"/>
          <w:szCs w:val="28"/>
        </w:rPr>
        <w:t>лановый процесс организации, установления и развития коммуникации, взаимопонимания и взаимоотношений между педагогами и учащимися, порождаемый целями и содержанием их совместной деятельности.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Нормой таких отношений в школе являются гуманные или так называе</w:t>
      </w:r>
      <w:r>
        <w:rPr>
          <w:sz w:val="28"/>
          <w:szCs w:val="28"/>
        </w:rPr>
        <w:t>мые педагогически целесообразные взаимоотношения. О факторах, способствующих их формированию, мне и хотелось бы сегодня поговорить.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Итак, педагогически целесообразные взаимоотношения.</w:t>
      </w:r>
      <w:r>
        <w:rPr>
          <w:color w:val="80808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определению И. Ф. Исаева и В. А. </w:t>
      </w:r>
      <w:proofErr w:type="spellStart"/>
      <w:r>
        <w:rPr>
          <w:sz w:val="28"/>
          <w:szCs w:val="28"/>
        </w:rPr>
        <w:t>Сластёнина</w:t>
      </w:r>
      <w:proofErr w:type="spellEnd"/>
      <w:r>
        <w:rPr>
          <w:sz w:val="28"/>
          <w:szCs w:val="28"/>
        </w:rPr>
        <w:t xml:space="preserve"> они предполагают такое в</w:t>
      </w:r>
      <w:r>
        <w:rPr>
          <w:sz w:val="28"/>
          <w:szCs w:val="28"/>
        </w:rPr>
        <w:t xml:space="preserve">заимодействие между педагогом и учащимися, которое подчинено достижению воспитательного результата и основано на добровольном признании учащимися авторитета, прав, знаний и опыта педагога, его лидерства. 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отношения в педагогическом процессе с</w:t>
      </w:r>
      <w:r>
        <w:rPr>
          <w:sz w:val="28"/>
          <w:szCs w:val="28"/>
        </w:rPr>
        <w:t xml:space="preserve">кладываются в совместной деятельности. Приступая к организации такой деятельности, педагог выдвигает определенные требования, от выполнения которых зависит её успех. 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А. С. Макаренко отмечал, что если "вы прямо, по-товарищески, открыто будете требовать", т</w:t>
      </w:r>
      <w:r>
        <w:rPr>
          <w:sz w:val="28"/>
          <w:szCs w:val="28"/>
        </w:rPr>
        <w:t>о ученик будет знать, что вы относитесь к нему, как к человеку. Требовательность, основанная на уважении личности школьника, несомненно, является важнейшим условием установления педагогически целесообразных взаимоотношений.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Однако требования педагога могут</w:t>
      </w:r>
      <w:r>
        <w:rPr>
          <w:sz w:val="28"/>
          <w:szCs w:val="28"/>
        </w:rPr>
        <w:t xml:space="preserve"> быть не только прямыми, но и косвенными. В косвенных требованиях уже не само их содержание, а вызываемое ими психическое состояние учащихся становится стимулом или, напротив, тормозом тех или иных действий. Исследования А. Ю. </w:t>
      </w:r>
      <w:proofErr w:type="spellStart"/>
      <w:r>
        <w:rPr>
          <w:sz w:val="28"/>
          <w:szCs w:val="28"/>
        </w:rPr>
        <w:t>Гордина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показывают, что по эм</w:t>
      </w:r>
      <w:r>
        <w:rPr>
          <w:sz w:val="28"/>
          <w:szCs w:val="28"/>
        </w:rPr>
        <w:t>оционально-психологической направленности косвенные требования можно разделить на три группы:</w:t>
      </w:r>
    </w:p>
    <w:p w:rsidR="00000000" w:rsidRDefault="00C170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выражающие положительное отношение - просьба, одобрение, доверие;</w:t>
      </w:r>
      <w:proofErr w:type="gramEnd"/>
    </w:p>
    <w:p w:rsidR="00000000" w:rsidRDefault="00C170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демонстрирующие</w:t>
      </w:r>
      <w:proofErr w:type="gramEnd"/>
      <w:r>
        <w:rPr>
          <w:sz w:val="28"/>
          <w:szCs w:val="28"/>
        </w:rPr>
        <w:t xml:space="preserve"> отрицательное отношение - недоверие, осуждение, угроза;</w:t>
      </w:r>
    </w:p>
    <w:p w:rsidR="00000000" w:rsidRDefault="00C17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побуждающие к проявлению</w:t>
      </w:r>
      <w:r>
        <w:rPr>
          <w:sz w:val="28"/>
          <w:szCs w:val="28"/>
        </w:rPr>
        <w:t xml:space="preserve"> активности - совет, требование в игровой форме, намек, условное требование.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Чем шире и богаче палитра косвенных требований, чем выше их процент в общем числе, тем ярче и выразительнее мастерство педагога, тем гуманнее его взаимоотношения с учащимися.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Одна</w:t>
      </w:r>
      <w:r>
        <w:rPr>
          <w:sz w:val="28"/>
          <w:szCs w:val="28"/>
        </w:rPr>
        <w:t xml:space="preserve">ко, педагогическое требование - это не единственный фактор, оказывающий влияние на установление педагогически целесообразных взаимоотношений. 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их создании играет также объективная оценка знаний и поведения учащихся. 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Приходилось не раз убежда</w:t>
      </w:r>
      <w:r>
        <w:rPr>
          <w:sz w:val="28"/>
          <w:szCs w:val="28"/>
        </w:rPr>
        <w:t xml:space="preserve">ться, что ошибки педагогов в такой оценке чреваты особо тяжелыми последствиями для их отношений с воспитанниками. Следовательно, оценивая действия, поступки и поведение учащихся, учитель должен учитывать мотивы, внешние обстоятельства и душевное состояние </w:t>
      </w:r>
      <w:r>
        <w:rPr>
          <w:sz w:val="28"/>
          <w:szCs w:val="28"/>
        </w:rPr>
        <w:t>школьника.</w:t>
      </w:r>
    </w:p>
    <w:p w:rsidR="00000000" w:rsidRDefault="00C17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Всё это возможно лишь в том случае, если педагог хорошо знает возрастные особенности учащихся. Прежде всего, учителю необходимо помнить, что переход к подростковому возрасту характеризуется повышенной утомляемостью, которая является следствием </w:t>
      </w:r>
      <w:r>
        <w:rPr>
          <w:sz w:val="28"/>
          <w:szCs w:val="28"/>
        </w:rPr>
        <w:t xml:space="preserve">физиологической перестройки организма. Повышенная утомляемость ведет к увеличению так называемых немотивированных поступков. По наблюдениям А.В. </w:t>
      </w:r>
      <w:proofErr w:type="spellStart"/>
      <w:r>
        <w:rPr>
          <w:sz w:val="28"/>
          <w:szCs w:val="28"/>
        </w:rPr>
        <w:t>Караковского</w:t>
      </w:r>
      <w:proofErr w:type="spellEnd"/>
      <w:r>
        <w:rPr>
          <w:sz w:val="28"/>
          <w:szCs w:val="28"/>
        </w:rPr>
        <w:t>,  на уроках, где учителя равномерно чередуют интеллектуальную нагрузку с физической, нарушений дис</w:t>
      </w:r>
      <w:r>
        <w:rPr>
          <w:sz w:val="28"/>
          <w:szCs w:val="28"/>
        </w:rPr>
        <w:t>циплины почти в 2 раза меньше, чем на обычных уроках тех же учителей.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Реакция подростков на воздействие педагога определяется тем ущербом, который может быть нанесен их положению в классном коллективе. То же самое можно сказать и об оценках по учебным пред</w:t>
      </w:r>
      <w:r>
        <w:rPr>
          <w:sz w:val="28"/>
          <w:szCs w:val="28"/>
        </w:rPr>
        <w:t>метам. Для подростка важна не сама оценка. Она лишь средство обретения уверенности и комфортности в коллективе. Если ученик видит, что его поступок отрицательно оценивается классом, а тем более малой группой, он больше его не повторит. Если же этого не про</w:t>
      </w:r>
      <w:r>
        <w:rPr>
          <w:sz w:val="28"/>
          <w:szCs w:val="28"/>
        </w:rPr>
        <w:t xml:space="preserve">изойдет, подобный поступок обязательно повторится. В таких ситуациях можно </w:t>
      </w:r>
      <w:proofErr w:type="gramStart"/>
      <w:r>
        <w:rPr>
          <w:sz w:val="28"/>
          <w:szCs w:val="28"/>
        </w:rPr>
        <w:t>посоветовать учителю не делать</w:t>
      </w:r>
      <w:proofErr w:type="gramEnd"/>
      <w:r>
        <w:rPr>
          <w:sz w:val="28"/>
          <w:szCs w:val="28"/>
        </w:rPr>
        <w:t xml:space="preserve"> вид, что он знает истинные мотивы тех или иных поступков, а надо искать поддержку в коллективе и малых группах учащихся.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опора на форми</w:t>
      </w:r>
      <w:r>
        <w:rPr>
          <w:sz w:val="28"/>
          <w:szCs w:val="28"/>
        </w:rPr>
        <w:t xml:space="preserve">рующееся общественное мнение детского коллектива и имеющиеся в нем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, является ещё одним значимым фактором установления педагогически целесообразных взаимоотношений с учащимися. </w:t>
      </w:r>
    </w:p>
    <w:p w:rsidR="00000000" w:rsidRDefault="00C17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Взаимоотношения в учебно-воспитательном процессе формируются на осн</w:t>
      </w:r>
      <w:r>
        <w:rPr>
          <w:sz w:val="28"/>
          <w:szCs w:val="28"/>
        </w:rPr>
        <w:t>ове познания учителем и учащимися друг друга. Встречаясь в течение учебного дня, они решают такие психологические задачи, как определение самочувствия собеседника, степени его искренности и уровня знаний, мотивов поступков и т.п.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Делается это ими не ради л</w:t>
      </w:r>
      <w:r>
        <w:rPr>
          <w:sz w:val="28"/>
          <w:szCs w:val="28"/>
        </w:rPr>
        <w:t>юбопытства. Учитель определяет, какое задание лучше дать тому или иному ученику, как заставить его поверить в собственные силы, как ответить, чтобы ученик не обиделся, понял истинные намерения учителя, и т.п. Ученик, в свою очередь, должен знать, каковы мо</w:t>
      </w:r>
      <w:r>
        <w:rPr>
          <w:sz w:val="28"/>
          <w:szCs w:val="28"/>
        </w:rPr>
        <w:t>тивы тех или иных поступков учителя, какое у него настроение и самочувствие.</w:t>
      </w:r>
      <w:r>
        <w:rPr>
          <w:color w:val="80808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(сопереживание) имеет большое значение в процессе установления взаимопонимания, как фактора успешного формирования педагогически целесообразных взаимоотношений учит</w:t>
      </w:r>
      <w:r>
        <w:rPr>
          <w:sz w:val="28"/>
          <w:szCs w:val="28"/>
        </w:rPr>
        <w:t>елей и учащихся.</w:t>
      </w:r>
      <w:r>
        <w:rPr>
          <w:color w:val="808080"/>
          <w:sz w:val="28"/>
          <w:szCs w:val="28"/>
        </w:rPr>
        <w:t xml:space="preserve"> 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 мы видим, что возраст и опыт учителя сами по себе не имеют значимости для учащихся. Точно так же и положение учителя само по себе не гарантирует уважительного отношения к нему со стороны школьников. Значит, учитель должен обла</w:t>
      </w:r>
      <w:r>
        <w:rPr>
          <w:sz w:val="28"/>
          <w:szCs w:val="28"/>
        </w:rPr>
        <w:t>дать определенными качествами и вести себя определенным образом, чтобы заслужить к себе такое отношение.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педагогического принципа меры в общении с детьми, умение выбрать к ним правильный подход – это слагаемые такого немаловажного фактора педаго</w:t>
      </w:r>
      <w:r>
        <w:rPr>
          <w:sz w:val="28"/>
          <w:szCs w:val="28"/>
        </w:rPr>
        <w:t xml:space="preserve">гически целесообразных взаимоотношений, как педагогический такт. Особенность поведения и действий учителя, владеющего педагогическим тактом, состоит в том, чтобы, предвидя возможные последствия применения тех или иных методов, выбрать стиль и тон, время и </w:t>
      </w:r>
      <w:r>
        <w:rPr>
          <w:sz w:val="28"/>
          <w:szCs w:val="28"/>
        </w:rPr>
        <w:t>место педагогического воздействия.</w:t>
      </w:r>
    </w:p>
    <w:p w:rsidR="00000000" w:rsidRDefault="00C17087">
      <w:pPr>
        <w:ind w:firstLine="624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Особенно отчетливо педагогический такт проявляется в контрольно-оценочной деятельности педагога, где крайне важна особая внимательность и справедливость. Нет сомнения в том, что проявление педагогического такта изо дня в </w:t>
      </w:r>
      <w:r>
        <w:rPr>
          <w:sz w:val="28"/>
          <w:szCs w:val="28"/>
        </w:rPr>
        <w:t>день поднимает авторитет учителя.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color w:val="808080"/>
          <w:sz w:val="28"/>
          <w:szCs w:val="28"/>
        </w:rPr>
        <w:t xml:space="preserve"> </w:t>
      </w:r>
      <w:r>
        <w:rPr>
          <w:sz w:val="28"/>
          <w:szCs w:val="28"/>
        </w:rPr>
        <w:t>Опыт показывает, что не стоит игнорировать и фактор личного примера.</w:t>
      </w:r>
      <w:r>
        <w:rPr>
          <w:color w:val="808080"/>
          <w:sz w:val="28"/>
          <w:szCs w:val="28"/>
        </w:rPr>
        <w:t xml:space="preserve"> </w:t>
      </w:r>
      <w:r>
        <w:rPr>
          <w:sz w:val="28"/>
          <w:szCs w:val="28"/>
        </w:rPr>
        <w:t>Если учитель говорит одно, а делает другое, если он неряшлив, груб и косноязычен, если слабо знает свой предмет, рассчитывать на уважение, а, следовател</w:t>
      </w:r>
      <w:r>
        <w:rPr>
          <w:sz w:val="28"/>
          <w:szCs w:val="28"/>
        </w:rPr>
        <w:t>ьно, и на установление педагогически целесообразных взаимоотношений с учащимися ему трудно.</w:t>
      </w:r>
    </w:p>
    <w:p w:rsidR="00000000" w:rsidRDefault="00C17087">
      <w:pPr>
        <w:ind w:firstLine="6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детей оказывают влияние не только знания учителя, но и сама его личность, качества его души. Тем более, как показывают исследования, роль учителя как источника и</w:t>
      </w:r>
      <w:r>
        <w:rPr>
          <w:sz w:val="28"/>
          <w:szCs w:val="28"/>
        </w:rPr>
        <w:t>нформации снижается из года в год. Влияние же его, как личности, напротив, возрастает. Поэтому в структуре личности учителя наибольшее значение приобретают его ценностные ориентации, в частности: являются ли учащиеся, с которыми он имеет дело, ценностью дл</w:t>
      </w:r>
      <w:r>
        <w:rPr>
          <w:sz w:val="28"/>
          <w:szCs w:val="28"/>
        </w:rPr>
        <w:t xml:space="preserve">я него (их интересы, склонности, способности, их гражданская, профессиональная, личная судьба); является ли для него ценностью наука, которую он </w:t>
      </w:r>
      <w:proofErr w:type="gramStart"/>
      <w:r>
        <w:rPr>
          <w:sz w:val="28"/>
          <w:szCs w:val="28"/>
        </w:rPr>
        <w:t>представляет</w:t>
      </w:r>
      <w:proofErr w:type="gramEnd"/>
      <w:r>
        <w:rPr>
          <w:sz w:val="28"/>
          <w:szCs w:val="28"/>
        </w:rPr>
        <w:t xml:space="preserve"> и основы которой преподает; профессия, средствами которой он служит обществу. </w:t>
      </w:r>
    </w:p>
    <w:p w:rsidR="00000000" w:rsidRDefault="00C170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Суммируя качества, </w:t>
      </w:r>
      <w:r>
        <w:rPr>
          <w:color w:val="000000"/>
          <w:sz w:val="28"/>
          <w:szCs w:val="28"/>
        </w:rPr>
        <w:t>необходимые для эффективной работы учителя, выделим следующие:</w:t>
      </w:r>
      <w:r>
        <w:rPr>
          <w:color w:val="808080"/>
          <w:sz w:val="28"/>
          <w:szCs w:val="28"/>
        </w:rPr>
        <w:t xml:space="preserve"> </w:t>
      </w:r>
    </w:p>
    <w:p w:rsidR="00000000" w:rsidRDefault="00C170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Принятие каждого ученика, признание и уважение его как личности.</w:t>
      </w:r>
      <w:r>
        <w:rPr>
          <w:color w:val="000000"/>
          <w:sz w:val="28"/>
          <w:szCs w:val="28"/>
        </w:rPr>
        <w:br/>
        <w:t xml:space="preserve">2. Благополучное </w:t>
      </w:r>
      <w:proofErr w:type="spellStart"/>
      <w:r>
        <w:rPr>
          <w:color w:val="000000"/>
          <w:sz w:val="28"/>
          <w:szCs w:val="28"/>
        </w:rPr>
        <w:t>психоэмоциональное</w:t>
      </w:r>
      <w:proofErr w:type="spellEnd"/>
      <w:r>
        <w:rPr>
          <w:color w:val="000000"/>
          <w:sz w:val="28"/>
          <w:szCs w:val="28"/>
        </w:rPr>
        <w:t xml:space="preserve"> состояние, уравновешенность, уверенность.</w:t>
      </w:r>
      <w:r>
        <w:rPr>
          <w:color w:val="000000"/>
          <w:sz w:val="28"/>
          <w:szCs w:val="28"/>
        </w:rPr>
        <w:br/>
        <w:t xml:space="preserve">3. Позитивное </w:t>
      </w:r>
      <w:proofErr w:type="spellStart"/>
      <w:r>
        <w:rPr>
          <w:color w:val="000000"/>
          <w:sz w:val="28"/>
          <w:szCs w:val="28"/>
        </w:rPr>
        <w:t>самовосприятие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4. Личностно ори</w:t>
      </w:r>
      <w:r>
        <w:rPr>
          <w:color w:val="000000"/>
          <w:sz w:val="28"/>
          <w:szCs w:val="28"/>
        </w:rPr>
        <w:t>ентированное преподавание, гибкость, спонтанность поведения.</w:t>
      </w:r>
      <w:r>
        <w:rPr>
          <w:color w:val="000000"/>
          <w:sz w:val="28"/>
          <w:szCs w:val="28"/>
        </w:rPr>
        <w:br/>
        <w:t>5. Ответственность.</w:t>
      </w:r>
    </w:p>
    <w:p w:rsidR="00000000" w:rsidRDefault="00C170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эти параметры можно выявить с помощью методики </w:t>
      </w:r>
      <w:r>
        <w:rPr>
          <w:i/>
          <w:iCs/>
          <w:color w:val="000000"/>
          <w:sz w:val="28"/>
          <w:szCs w:val="28"/>
        </w:rPr>
        <w:t xml:space="preserve">Зои Васильевны и Галины Владимировны </w:t>
      </w:r>
      <w:proofErr w:type="spellStart"/>
      <w:r>
        <w:rPr>
          <w:i/>
          <w:iCs/>
          <w:color w:val="000000"/>
          <w:sz w:val="28"/>
          <w:szCs w:val="28"/>
        </w:rPr>
        <w:t>Резапкиных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«Психологический портрет учителя». Теоретические основы методики - учение А.</w:t>
      </w:r>
      <w:r>
        <w:rPr>
          <w:color w:val="000000"/>
          <w:sz w:val="28"/>
          <w:szCs w:val="28"/>
        </w:rPr>
        <w:t xml:space="preserve">А.Ухтомского о доминанте, труды В.Сухомлинского, духовно-ориентированная психология Т.А.Флоренской, </w:t>
      </w:r>
      <w:proofErr w:type="spellStart"/>
      <w:proofErr w:type="gramStart"/>
      <w:r>
        <w:rPr>
          <w:color w:val="000000"/>
          <w:sz w:val="28"/>
          <w:szCs w:val="28"/>
        </w:rPr>
        <w:t>Я-концепция</w:t>
      </w:r>
      <w:proofErr w:type="spellEnd"/>
      <w:proofErr w:type="gramEnd"/>
      <w:r>
        <w:rPr>
          <w:color w:val="000000"/>
          <w:sz w:val="28"/>
          <w:szCs w:val="28"/>
        </w:rPr>
        <w:t xml:space="preserve"> Р.Бернса, подходы У.Джеймса, А. </w:t>
      </w:r>
      <w:proofErr w:type="spellStart"/>
      <w:r>
        <w:rPr>
          <w:color w:val="000000"/>
          <w:sz w:val="28"/>
          <w:szCs w:val="28"/>
        </w:rPr>
        <w:t>Маслоу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К.Роджерса</w:t>
      </w:r>
      <w:proofErr w:type="spellEnd"/>
      <w:r>
        <w:rPr>
          <w:color w:val="000000"/>
          <w:sz w:val="28"/>
          <w:szCs w:val="28"/>
        </w:rPr>
        <w:t>, Т.Гордона.</w:t>
      </w:r>
    </w:p>
    <w:p w:rsidR="00000000" w:rsidRDefault="00C170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«Психологический портрет учителя» помогает увидеть психологические причи</w:t>
      </w:r>
      <w:r>
        <w:rPr>
          <w:color w:val="000000"/>
          <w:sz w:val="28"/>
          <w:szCs w:val="28"/>
        </w:rPr>
        <w:t>ны профессиональных затруднений прежде, чем они станут очевидны для учеников и коллег, и принять решение - меняться самому, менять работу или оставить все, как есть. Это - только начало работы учителя над собой. Продолжением может быть участие учителя в тр</w:t>
      </w:r>
      <w:r>
        <w:rPr>
          <w:color w:val="000000"/>
          <w:sz w:val="28"/>
          <w:szCs w:val="28"/>
        </w:rPr>
        <w:t>енингах профессионального и личностного роста.</w:t>
      </w:r>
    </w:p>
    <w:p w:rsidR="00000000" w:rsidRDefault="00C170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скомпонованы таким образом, что каждая шкала занимает отдельную строку. Это значительно упрощает обработку и дает возможность каждому самостоятельно ознакомиться с результатами тестирования.</w:t>
      </w:r>
      <w:r>
        <w:rPr>
          <w:color w:val="808080"/>
          <w:sz w:val="28"/>
          <w:szCs w:val="28"/>
        </w:rPr>
        <w:t xml:space="preserve"> </w:t>
      </w:r>
    </w:p>
    <w:p w:rsidR="00000000" w:rsidRDefault="00C1708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Конечно, </w:t>
      </w:r>
      <w:r>
        <w:rPr>
          <w:color w:val="000000"/>
          <w:sz w:val="28"/>
          <w:szCs w:val="28"/>
        </w:rPr>
        <w:t>каждый человек неповторим, и поведение его невозможно до конца «просчитать» с помощью самых хитроумных тестов. Такая цель и не ставилась. Задача данной методики - дать учителю «информацию к размышлениям» - информацию не всегда приятную, порой не соответств</w:t>
      </w:r>
      <w:r>
        <w:rPr>
          <w:color w:val="000000"/>
          <w:sz w:val="28"/>
          <w:szCs w:val="28"/>
        </w:rPr>
        <w:t>ующую собственным представлениям о себе и потому вызывающую раздражение. Человеку, способному быть объективным и критичным не только к своим ученикам, но и к себе самому, она поможет осознать свои сильные и слабые стороны и полностью реализовать свой творч</w:t>
      </w:r>
      <w:r>
        <w:rPr>
          <w:color w:val="000000"/>
          <w:sz w:val="28"/>
          <w:szCs w:val="28"/>
        </w:rPr>
        <w:t>еский потенциал.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личность учителя как существенный фактор становления педагогически целесообразных взаимоотношений с учащимися, необходимо отметить </w:t>
      </w:r>
      <w:proofErr w:type="gramStart"/>
      <w:r>
        <w:rPr>
          <w:sz w:val="28"/>
          <w:szCs w:val="28"/>
        </w:rPr>
        <w:t>важное  значение</w:t>
      </w:r>
      <w:proofErr w:type="gramEnd"/>
      <w:r>
        <w:rPr>
          <w:sz w:val="28"/>
          <w:szCs w:val="28"/>
        </w:rPr>
        <w:t xml:space="preserve"> того места, которое учитель занимает в педагогическом коллективе. Характерно, </w:t>
      </w:r>
      <w:r>
        <w:rPr>
          <w:sz w:val="28"/>
          <w:szCs w:val="28"/>
        </w:rPr>
        <w:t xml:space="preserve">что подростки склонны использовать любое разногласие в  коллективе работников школы не в пользу учителя и во вред образовательному процессу. </w:t>
      </w:r>
    </w:p>
    <w:p w:rsidR="00000000" w:rsidRDefault="00C17087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является очевидным, что такие факторы, как  выдвижение </w:t>
      </w:r>
      <w:r>
        <w:rPr>
          <w:bCs/>
          <w:iCs/>
          <w:sz w:val="28"/>
          <w:szCs w:val="28"/>
        </w:rPr>
        <w:t>педагогически обоснованных требований;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объек</w:t>
      </w:r>
      <w:r>
        <w:rPr>
          <w:bCs/>
          <w:iCs/>
          <w:sz w:val="28"/>
          <w:szCs w:val="28"/>
        </w:rPr>
        <w:t xml:space="preserve">тивная оценка знаний и поведения учащихся; опора на формирующееся общественное мнение детского коллектива и имеющиеся в нем </w:t>
      </w:r>
      <w:proofErr w:type="spellStart"/>
      <w:r>
        <w:rPr>
          <w:bCs/>
          <w:iCs/>
          <w:sz w:val="28"/>
          <w:szCs w:val="28"/>
        </w:rPr>
        <w:t>микрогруппы</w:t>
      </w:r>
      <w:proofErr w:type="spellEnd"/>
      <w:r>
        <w:rPr>
          <w:bCs/>
          <w:i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взаимопонимание педагогов и воспитанников;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педагогический такт и авторитет учителя, его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личность играют немаловажную ро</w:t>
      </w:r>
      <w:r>
        <w:rPr>
          <w:bCs/>
          <w:iCs/>
          <w:sz w:val="28"/>
          <w:szCs w:val="28"/>
        </w:rPr>
        <w:t xml:space="preserve">ль в процессе установления </w:t>
      </w:r>
      <w:r>
        <w:rPr>
          <w:sz w:val="28"/>
          <w:szCs w:val="28"/>
        </w:rPr>
        <w:t>педагогически целесообразных взаимоотношений между педагогами и воспитанниками.</w:t>
      </w:r>
      <w:proofErr w:type="gramEnd"/>
      <w:r>
        <w:rPr>
          <w:sz w:val="28"/>
          <w:szCs w:val="28"/>
        </w:rPr>
        <w:t xml:space="preserve"> Недооценка на практике хотя бы одного из этих факторов порой катастрофически сказывается на формировании истинно товарищеских, гуманных взаимоотношен</w:t>
      </w:r>
      <w:r>
        <w:rPr>
          <w:sz w:val="28"/>
          <w:szCs w:val="28"/>
        </w:rPr>
        <w:t>ий учителей и учащихся.</w:t>
      </w:r>
    </w:p>
    <w:p w:rsidR="00000000" w:rsidRDefault="00C17087">
      <w:pPr>
        <w:ind w:firstLine="6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Анализ педагогической практики показывает, что многие серьезные затруднения в решении задач обучения и воспитания возникают подчас из-за неумения учителя правильно организовать взаимодействие с детьми. Какие бы классификации методов</w:t>
      </w:r>
      <w:r>
        <w:rPr>
          <w:sz w:val="28"/>
          <w:szCs w:val="28"/>
        </w:rPr>
        <w:t xml:space="preserve"> обучения и воспитания ни предлагались, воздействие педагога на личность школьника осуществляется только через живое и непосредственное общение с воспитанниками. </w:t>
      </w:r>
    </w:p>
    <w:p w:rsidR="00000000" w:rsidRDefault="00C17087">
      <w:pPr>
        <w:ind w:firstLine="624"/>
        <w:jc w:val="both"/>
      </w:pPr>
      <w:r>
        <w:rPr>
          <w:sz w:val="28"/>
          <w:szCs w:val="28"/>
        </w:rPr>
        <w:t>В заключение хотелось бы подчеркнуть, что овладение технологией установления педагогически целесообр</w:t>
      </w:r>
      <w:r>
        <w:rPr>
          <w:sz w:val="28"/>
          <w:szCs w:val="28"/>
        </w:rPr>
        <w:t>азных взаимоотношений, на мой взгляд, может стать для учителя ключом к  повышению продуктивности всей его педагогической деятельности.</w:t>
      </w:r>
    </w:p>
    <w:p w:rsidR="00000000" w:rsidRDefault="00C17087">
      <w:pPr>
        <w:jc w:val="both"/>
      </w:pPr>
    </w:p>
    <w:sectPr w:rsidR="00000000">
      <w:footerReference w:type="default" r:id="rId7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17087">
      <w:r>
        <w:separator/>
      </w:r>
    </w:p>
  </w:endnote>
  <w:endnote w:type="continuationSeparator" w:id="1">
    <w:p w:rsidR="00000000" w:rsidRDefault="00C1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087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000000" w:rsidRDefault="00C170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17087">
      <w:r>
        <w:separator/>
      </w:r>
    </w:p>
  </w:footnote>
  <w:footnote w:type="continuationSeparator" w:id="1">
    <w:p w:rsidR="00000000" w:rsidRDefault="00C17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51"/>
    <w:rsid w:val="00A45751"/>
    <w:rsid w:val="00C1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Символ сноски"/>
    <w:basedOn w:val="1"/>
    <w:rPr>
      <w:vertAlign w:val="superscript"/>
    </w:rPr>
  </w:style>
  <w:style w:type="character" w:customStyle="1" w:styleId="a4">
    <w:name w:val="Верхний колонтитул Знак"/>
    <w:basedOn w:val="1"/>
    <w:rPr>
      <w:sz w:val="24"/>
      <w:szCs w:val="24"/>
    </w:rPr>
  </w:style>
  <w:style w:type="character" w:customStyle="1" w:styleId="a5">
    <w:name w:val="Нижний колонтитул Знак"/>
    <w:basedOn w:val="1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pPr>
      <w:ind w:left="720"/>
    </w:pPr>
  </w:style>
  <w:style w:type="paragraph" w:styleId="ad">
    <w:name w:val="No Spacing"/>
    <w:link w:val="ae"/>
    <w:uiPriority w:val="1"/>
    <w:qFormat/>
    <w:rsid w:val="00C17087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C1708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C170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70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Кабинет 19</cp:lastModifiedBy>
  <cp:revision>2</cp:revision>
  <cp:lastPrinted>2015-01-29T14:21:00Z</cp:lastPrinted>
  <dcterms:created xsi:type="dcterms:W3CDTF">2015-01-29T23:57:00Z</dcterms:created>
  <dcterms:modified xsi:type="dcterms:W3CDTF">2015-01-29T23:57:00Z</dcterms:modified>
</cp:coreProperties>
</file>