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D2" w:rsidRPr="000E15A9" w:rsidRDefault="002357D2" w:rsidP="002357D2">
      <w:pPr>
        <w:pStyle w:val="a3"/>
        <w:tabs>
          <w:tab w:val="left" w:pos="0"/>
          <w:tab w:val="left" w:pos="601"/>
          <w:tab w:val="left" w:pos="3402"/>
          <w:tab w:val="left" w:pos="396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eastAsia="Times New Roman"/>
          <w:lang w:eastAsia="ru-RU"/>
        </w:rPr>
      </w:pPr>
      <w:r w:rsidRPr="000E15A9">
        <w:rPr>
          <w:rFonts w:eastAsia="Times New Roman"/>
          <w:lang w:eastAsia="ru-RU"/>
        </w:rPr>
        <w:t>РЕШЕНИЕ:</w:t>
      </w:r>
    </w:p>
    <w:p w:rsidR="002357D2" w:rsidRPr="00EF784C" w:rsidRDefault="002357D2" w:rsidP="002357D2">
      <w:pPr>
        <w:tabs>
          <w:tab w:val="left" w:pos="0"/>
          <w:tab w:val="left" w:pos="600"/>
          <w:tab w:val="left" w:pos="884"/>
          <w:tab w:val="left" w:pos="3402"/>
          <w:tab w:val="left" w:pos="396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Pr="00EF784C">
        <w:rPr>
          <w:rFonts w:eastAsia="Times New Roman"/>
          <w:lang w:eastAsia="ru-RU"/>
        </w:rPr>
        <w:t xml:space="preserve">Информацию  </w:t>
      </w:r>
      <w:proofErr w:type="gramStart"/>
      <w:r w:rsidRPr="00EF784C">
        <w:rPr>
          <w:rFonts w:eastAsia="Times New Roman"/>
          <w:lang w:eastAsia="ru-RU"/>
        </w:rPr>
        <w:t>выступающих</w:t>
      </w:r>
      <w:proofErr w:type="gramEnd"/>
      <w:r w:rsidRPr="00EF784C">
        <w:rPr>
          <w:rFonts w:eastAsia="Times New Roman"/>
          <w:lang w:eastAsia="ru-RU"/>
        </w:rPr>
        <w:t xml:space="preserve"> принять к сведению.</w:t>
      </w:r>
    </w:p>
    <w:p w:rsidR="002357D2" w:rsidRDefault="002357D2" w:rsidP="002357D2">
      <w:pPr>
        <w:jc w:val="both"/>
      </w:pPr>
      <w:r>
        <w:t>2.И</w:t>
      </w:r>
      <w:r w:rsidRPr="00AB3079">
        <w:t xml:space="preserve">зучить содержание </w:t>
      </w:r>
      <w:proofErr w:type="spellStart"/>
      <w:r w:rsidRPr="00AB3079">
        <w:t>профстанда</w:t>
      </w:r>
      <w:r>
        <w:t>ртов</w:t>
      </w:r>
      <w:proofErr w:type="spellEnd"/>
      <w:r>
        <w:t xml:space="preserve"> на предметных методических </w:t>
      </w:r>
      <w:r w:rsidRPr="00AB3079">
        <w:t>объединениях</w:t>
      </w:r>
      <w:r>
        <w:t>.</w:t>
      </w:r>
      <w:r w:rsidRPr="00EF784C">
        <w:rPr>
          <w:rFonts w:eastAsia="Times New Roman"/>
        </w:rPr>
        <w:br/>
      </w:r>
      <w:r>
        <w:t xml:space="preserve">3. </w:t>
      </w:r>
      <w:proofErr w:type="gramStart"/>
      <w:r>
        <w:t xml:space="preserve">Развивать систему профессиональных компетенций </w:t>
      </w:r>
      <w:proofErr w:type="spellStart"/>
      <w:r>
        <w:t>обучающихсяс</w:t>
      </w:r>
      <w:proofErr w:type="spellEnd"/>
      <w:r>
        <w:t xml:space="preserve"> умственной отсталостью) интеллектуальными нарушениями, в том числе с инвалидностью</w:t>
      </w:r>
      <w:r w:rsidRPr="007C13F8">
        <w:t>.</w:t>
      </w:r>
      <w:proofErr w:type="gramEnd"/>
    </w:p>
    <w:p w:rsidR="002357D2" w:rsidRDefault="002357D2" w:rsidP="002357D2">
      <w:pPr>
        <w:jc w:val="both"/>
      </w:pPr>
      <w:r>
        <w:t>4. Расширить программы дуального профессионального обучения.</w:t>
      </w:r>
    </w:p>
    <w:p w:rsidR="002357D2" w:rsidRDefault="002357D2" w:rsidP="002357D2">
      <w:pPr>
        <w:jc w:val="both"/>
      </w:pPr>
      <w:r>
        <w:t>5. Усилить работу по  подготовке и участию</w:t>
      </w:r>
      <w:r w:rsidRPr="003C2B0F">
        <w:t xml:space="preserve"> в конкурсном дв</w:t>
      </w:r>
      <w:r>
        <w:t xml:space="preserve">ижении </w:t>
      </w:r>
      <w:proofErr w:type="spellStart"/>
      <w:r>
        <w:t>Абилимпикс</w:t>
      </w:r>
      <w:proofErr w:type="spellEnd"/>
      <w:r>
        <w:t xml:space="preserve"> в Хабаровском </w:t>
      </w:r>
      <w:r w:rsidRPr="003C2B0F">
        <w:t>крае</w:t>
      </w:r>
      <w:r>
        <w:t xml:space="preserve"> в категории «Школьники», «Студенты».</w:t>
      </w:r>
    </w:p>
    <w:p w:rsidR="002357D2" w:rsidRDefault="002357D2" w:rsidP="002357D2">
      <w:pPr>
        <w:jc w:val="both"/>
      </w:pPr>
      <w:r>
        <w:t xml:space="preserve">6. Организовать работу по введению курсов «Финансовая грамотность», «Основы </w:t>
      </w:r>
      <w:proofErr w:type="spellStart"/>
      <w:r>
        <w:t>самозанятости</w:t>
      </w:r>
      <w:proofErr w:type="spellEnd"/>
      <w:r>
        <w:t xml:space="preserve"> и предпринимательства».</w:t>
      </w:r>
    </w:p>
    <w:p w:rsidR="002357D2" w:rsidRDefault="002357D2" w:rsidP="002357D2">
      <w:pPr>
        <w:jc w:val="both"/>
      </w:pPr>
      <w:r>
        <w:t xml:space="preserve">7. </w:t>
      </w:r>
      <w:proofErr w:type="gramStart"/>
      <w:r w:rsidRPr="007C13F8">
        <w:t>Продолжить работу по реализации ФГОС образования  обучающихся с умственной отсталостью (интеллектуальными нарушениями</w:t>
      </w:r>
      <w:r>
        <w:t>.</w:t>
      </w:r>
      <w:proofErr w:type="gramEnd"/>
    </w:p>
    <w:p w:rsidR="002357D2" w:rsidRDefault="002357D2" w:rsidP="002357D2">
      <w:pPr>
        <w:jc w:val="both"/>
      </w:pPr>
      <w:r>
        <w:t xml:space="preserve">8. </w:t>
      </w:r>
      <w:proofErr w:type="gramStart"/>
      <w:r>
        <w:t>Внедрить современный инструментарий психолого-педагогического сопровождения самоопределения обучающихся с умственной отсталостью) интеллектуальными нарушениями, в том числе с инвалидностью</w:t>
      </w:r>
      <w:r w:rsidRPr="007C13F8">
        <w:t>.</w:t>
      </w:r>
      <w:proofErr w:type="gramEnd"/>
    </w:p>
    <w:p w:rsidR="00D246B6" w:rsidRDefault="002357D2" w:rsidP="002357D2">
      <w:r>
        <w:t xml:space="preserve">9. Совершенствовать </w:t>
      </w:r>
      <w:proofErr w:type="spellStart"/>
      <w:r>
        <w:t>механизмы</w:t>
      </w:r>
      <w:r w:rsidRPr="007C13F8">
        <w:t>трансляции</w:t>
      </w:r>
      <w:proofErr w:type="spellEnd"/>
      <w:r w:rsidRPr="007C13F8">
        <w:t xml:space="preserve"> передового педагогического опыта посредством участия педагогических работников школы в конкурсах профессионального</w:t>
      </w:r>
      <w:r>
        <w:t xml:space="preserve"> мастерства,  собственные сайты педагогов, </w:t>
      </w:r>
      <w:r w:rsidRPr="007C13F8">
        <w:t>развитие навыков сетевого взаимодействия педагогов</w:t>
      </w:r>
      <w:r>
        <w:t>.</w:t>
      </w:r>
    </w:p>
    <w:sectPr w:rsidR="00D246B6" w:rsidSect="00D2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2357D2"/>
    <w:rsid w:val="00163965"/>
    <w:rsid w:val="002357D2"/>
    <w:rsid w:val="00A63E95"/>
    <w:rsid w:val="00B9423B"/>
    <w:rsid w:val="00D01ECF"/>
    <w:rsid w:val="00D246B6"/>
    <w:rsid w:val="00E36951"/>
    <w:rsid w:val="00F6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2"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2017-09-04T11:15:00Z</dcterms:created>
  <dcterms:modified xsi:type="dcterms:W3CDTF">2017-09-04T11:15:00Z</dcterms:modified>
</cp:coreProperties>
</file>